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media/image1.jpeg" ContentType="image/jpeg"/>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tabs>
          <w:tab w:val="right" w:pos="10348" w:leader="none"/>
        </w:tabs>
        <w:jc w:val="both"/>
        <w:rPr>
          <w:rFonts w:ascii="Times New Roman" w:hAnsi="Times New Roman" w:cs="Times New Roman"/>
          <w:b/>
          <w:b/>
        </w:rPr>
      </w:pPr>
      <w:r>
        <w:rPr>
          <w:rFonts w:cs="Times New Roman" w:ascii="Times New Roman" w:hAnsi="Times New Roman"/>
          <w:b/>
        </w:rPr>
        <w:t>Problema  2 -  Cmmdc</w:t>
        <w:tab/>
        <w:t>100 puncte</w:t>
      </w:r>
    </w:p>
    <w:p>
      <w:pPr>
        <w:pStyle w:val="Normal"/>
        <w:jc w:val="both"/>
        <w:rPr/>
      </w:pPr>
      <w:r>
        <w:rPr/>
      </w:r>
    </w:p>
    <w:p>
      <w:pPr>
        <w:pStyle w:val="Normal"/>
        <w:jc w:val="both"/>
        <w:rPr>
          <w:rFonts w:ascii="Times New Roman" w:hAnsi="Times New Roman" w:cs="Times New Roman"/>
        </w:rPr>
      </w:pPr>
      <w:r>
        <w:rPr>
          <w:rFonts w:cs="Times New Roman" w:ascii="Times New Roman" w:hAnsi="Times New Roman"/>
        </w:rPr>
        <w:t xml:space="preserve">Fie un șir de numere naturale nenule </w:t>
      </w:r>
      <w:r>
        <w:rPr>
          <w:rFonts w:cs="Courier New" w:ascii="Courier New" w:hAnsi="Courier New"/>
        </w:rPr>
        <w:t>a</w:t>
      </w:r>
      <w:r>
        <w:rPr>
          <w:rFonts w:cs="Courier New" w:ascii="Courier New" w:hAnsi="Courier New"/>
          <w:vertAlign w:val="subscript"/>
        </w:rPr>
        <w:t>1</w:t>
      </w:r>
      <w:r>
        <w:rPr>
          <w:rFonts w:cs="Courier New" w:ascii="Courier New" w:hAnsi="Courier New"/>
        </w:rPr>
        <w:t>, a</w:t>
      </w:r>
      <w:r>
        <w:rPr>
          <w:rFonts w:cs="Courier New" w:ascii="Courier New" w:hAnsi="Courier New"/>
          <w:vertAlign w:val="subscript"/>
        </w:rPr>
        <w:t>2</w:t>
      </w:r>
      <w:r>
        <w:rPr>
          <w:rFonts w:cs="Courier New" w:ascii="Courier New" w:hAnsi="Courier New"/>
        </w:rPr>
        <w:t>, ...,a</w:t>
      </w:r>
      <w:r>
        <w:rPr>
          <w:rFonts w:cs="Courier New" w:ascii="Courier New" w:hAnsi="Courier New"/>
          <w:vertAlign w:val="subscript"/>
        </w:rPr>
        <w:t>n</w:t>
      </w:r>
      <w:r>
        <w:rPr>
          <w:rFonts w:cs="Times New Roman" w:ascii="Times New Roman" w:hAnsi="Times New Roman"/>
        </w:rPr>
        <w:t xml:space="preserve"> și un număr natural </w:t>
      </w:r>
      <w:r>
        <w:rPr>
          <w:rFonts w:cs="Courier New" w:ascii="Courier New" w:hAnsi="Courier New"/>
        </w:rPr>
        <w:t>k</w:t>
      </w:r>
      <w:r>
        <w:rPr/>
        <w:t>.</w:t>
      </w:r>
    </w:p>
    <w:p>
      <w:pPr>
        <w:pStyle w:val="NormalWeb"/>
        <w:spacing w:before="0" w:after="0"/>
        <w:jc w:val="both"/>
        <w:rPr>
          <w:b/>
          <w:b/>
          <w:lang w:val="ro-RO" w:eastAsia="ro-RO"/>
        </w:rPr>
      </w:pPr>
      <w:r>
        <w:rPr>
          <w:b/>
          <w:lang w:val="ro-RO" w:eastAsia="ro-RO"/>
        </w:rPr>
      </w:r>
    </w:p>
    <w:p>
      <w:pPr>
        <w:pStyle w:val="NormalWeb"/>
        <w:spacing w:before="0" w:after="0"/>
        <w:jc w:val="both"/>
        <w:rPr>
          <w:b/>
          <w:b/>
          <w:lang w:val="ro-RO" w:eastAsia="ro-RO"/>
        </w:rPr>
      </w:pPr>
      <w:r>
        <w:rPr>
          <w:b/>
          <w:lang w:val="ro-RO" w:eastAsia="ro-RO"/>
        </w:rPr>
        <w:t>Cerinţă</w:t>
      </w:r>
    </w:p>
    <w:p>
      <w:pPr>
        <w:pStyle w:val="Normal"/>
        <w:jc w:val="both"/>
        <w:rPr/>
      </w:pPr>
      <w:r>
        <w:rPr/>
      </w:r>
    </w:p>
    <w:p>
      <w:pPr>
        <w:pStyle w:val="Normal"/>
        <w:jc w:val="both"/>
        <w:rPr>
          <w:rFonts w:ascii="Times New Roman" w:hAnsi="Times New Roman" w:cs="Times New Roman"/>
          <w:color w:val="000000"/>
        </w:rPr>
      </w:pPr>
      <w:r>
        <w:rPr>
          <w:rFonts w:cs="Times New Roman" w:ascii="Times New Roman" w:hAnsi="Times New Roman"/>
        </w:rPr>
        <w:t xml:space="preserve">Să se determine un grup de </w:t>
      </w:r>
      <w:r>
        <w:rPr>
          <w:rFonts w:cs="Courier New" w:ascii="Courier New" w:hAnsi="Courier New"/>
        </w:rPr>
        <w:t>k</w:t>
      </w:r>
      <w:r>
        <w:rPr>
          <w:rFonts w:cs="Times New Roman" w:ascii="Times New Roman" w:hAnsi="Times New Roman"/>
        </w:rPr>
        <w:t xml:space="preserve"> numere din șir care au proprietatea ca cel mai mare divizor comun al lor este maxim. Dacă există mai multe astfel de grupuri, se cere acel grup pentru care suma elementelor este maximă</w:t>
      </w:r>
      <w:r>
        <w:rPr>
          <w:rFonts w:cs="Times New Roman" w:ascii="Times New Roman" w:hAnsi="Times New Roman"/>
          <w:color w:val="000000"/>
        </w:rPr>
        <w:t>.</w:t>
      </w:r>
    </w:p>
    <w:p>
      <w:pPr>
        <w:pStyle w:val="Normal"/>
        <w:jc w:val="both"/>
        <w:rPr>
          <w:rFonts w:ascii="Times New Roman" w:hAnsi="Times New Roman" w:cs="Times New Roman"/>
          <w:b/>
          <w:b/>
          <w:bCs/>
        </w:rPr>
      </w:pPr>
      <w:r>
        <w:rPr>
          <w:rFonts w:cs="Times New Roman" w:ascii="Times New Roman" w:hAnsi="Times New Roman"/>
          <w:b/>
          <w:bCs/>
        </w:rPr>
      </w:r>
    </w:p>
    <w:p>
      <w:pPr>
        <w:pStyle w:val="Normal"/>
        <w:jc w:val="both"/>
        <w:rPr>
          <w:rFonts w:ascii="Times New Roman" w:hAnsi="Times New Roman" w:cs="Times New Roman"/>
        </w:rPr>
      </w:pPr>
      <w:r>
        <w:rPr>
          <w:rFonts w:cs="Times New Roman" w:ascii="Times New Roman" w:hAnsi="Times New Roman"/>
          <w:b/>
          <w:bCs/>
        </w:rPr>
        <w:t>Date de intrare</w:t>
      </w:r>
    </w:p>
    <w:p>
      <w:pPr>
        <w:pStyle w:val="Normal"/>
        <w:jc w:val="both"/>
        <w:rPr>
          <w:rFonts w:ascii="Times New Roman" w:hAnsi="Times New Roman" w:cs="Times New Roman"/>
        </w:rPr>
      </w:pPr>
      <w:r>
        <w:rPr>
          <w:rFonts w:cs="Times New Roman" w:ascii="Times New Roman" w:hAnsi="Times New Roman"/>
          <w:lang w:eastAsia="ro-RO"/>
        </w:rPr>
        <w:t xml:space="preserve">Fișierul </w:t>
      </w:r>
      <w:r>
        <w:rPr>
          <w:rFonts w:cs="Courier New" w:ascii="Courier New" w:hAnsi="Courier New"/>
          <w:b/>
          <w:lang w:eastAsia="ro-RO"/>
        </w:rPr>
        <w:t>cmmdc.in</w:t>
      </w:r>
      <w:r>
        <w:rPr>
          <w:rFonts w:cs="Times New Roman" w:ascii="Times New Roman" w:hAnsi="Times New Roman"/>
          <w:lang w:eastAsia="ro-RO"/>
        </w:rPr>
        <w:t xml:space="preserve"> conține pe prima linie numerele naturale </w:t>
      </w:r>
      <w:r>
        <w:rPr>
          <w:rFonts w:cs="Courier New" w:ascii="Courier New" w:hAnsi="Courier New"/>
          <w:lang w:eastAsia="ro-RO"/>
        </w:rPr>
        <w:t>n</w:t>
      </w:r>
      <w:r>
        <w:rPr>
          <w:rFonts w:cs="Times New Roman" w:ascii="Times New Roman" w:hAnsi="Times New Roman"/>
          <w:lang w:eastAsia="ro-RO"/>
        </w:rPr>
        <w:t xml:space="preserve"> și </w:t>
      </w:r>
      <w:r>
        <w:rPr>
          <w:rFonts w:cs="Courier New" w:ascii="Courier New" w:hAnsi="Courier New"/>
          <w:lang w:eastAsia="ro-RO"/>
        </w:rPr>
        <w:t>k</w:t>
      </w:r>
      <w:r>
        <w:rPr>
          <w:rFonts w:cs="Times New Roman" w:ascii="Times New Roman" w:hAnsi="Times New Roman"/>
          <w:lang w:eastAsia="ro-RO"/>
        </w:rPr>
        <w:t xml:space="preserve"> separate prin spațiu. Pe linia a doua se găsesc numerele naturale </w:t>
      </w:r>
      <w:r>
        <w:rPr>
          <w:rFonts w:cs="Courier New" w:ascii="Courier New" w:hAnsi="Courier New"/>
        </w:rPr>
        <w:t>a</w:t>
      </w:r>
      <w:r>
        <w:rPr>
          <w:rFonts w:cs="Courier New" w:ascii="Courier New" w:hAnsi="Courier New"/>
          <w:vertAlign w:val="subscript"/>
        </w:rPr>
        <w:t>1</w:t>
      </w:r>
      <w:r>
        <w:rPr>
          <w:rFonts w:cs="Courier New" w:ascii="Courier New" w:hAnsi="Courier New"/>
        </w:rPr>
        <w:t>,a</w:t>
      </w:r>
      <w:r>
        <w:rPr>
          <w:rFonts w:cs="Courier New" w:ascii="Courier New" w:hAnsi="Courier New"/>
          <w:vertAlign w:val="subscript"/>
        </w:rPr>
        <w:t>2</w:t>
      </w:r>
      <w:r>
        <w:rPr>
          <w:rFonts w:cs="Courier New" w:ascii="Courier New" w:hAnsi="Courier New"/>
        </w:rPr>
        <w:t>,...,a</w:t>
      </w:r>
      <w:r>
        <w:rPr>
          <w:rFonts w:cs="Courier New" w:ascii="Courier New" w:hAnsi="Courier New"/>
          <w:vertAlign w:val="subscript"/>
        </w:rPr>
        <w:t>n</w:t>
      </w:r>
      <w:r>
        <w:rPr>
          <w:rFonts w:cs="Times New Roman" w:ascii="Times New Roman" w:hAnsi="Times New Roman"/>
        </w:rPr>
        <w:t xml:space="preserve"> </w:t>
      </w:r>
      <w:r>
        <w:rPr>
          <w:rFonts w:cs="Times New Roman" w:ascii="Times New Roman" w:hAnsi="Times New Roman"/>
          <w:lang w:eastAsia="ro-RO"/>
        </w:rPr>
        <w:t>separate prin câte un spațiu.</w:t>
      </w:r>
    </w:p>
    <w:p>
      <w:pPr>
        <w:pStyle w:val="BodyTextIndent21"/>
        <w:ind w:hanging="0"/>
        <w:rPr>
          <w:rFonts w:ascii="Times New Roman" w:hAnsi="Times New Roman" w:cs="Times New Roman"/>
          <w:b/>
          <w:b/>
          <w:bCs/>
        </w:rPr>
      </w:pPr>
      <w:r>
        <w:rPr>
          <w:rFonts w:cs="Times New Roman" w:ascii="Times New Roman" w:hAnsi="Times New Roman"/>
          <w:b/>
          <w:bCs/>
        </w:rPr>
      </w:r>
    </w:p>
    <w:p>
      <w:pPr>
        <w:pStyle w:val="BodyTextIndent21"/>
        <w:ind w:hanging="0"/>
        <w:rPr>
          <w:rFonts w:ascii="Times New Roman" w:hAnsi="Times New Roman" w:cs="Times New Roman"/>
          <w:b/>
          <w:b/>
          <w:bCs/>
        </w:rPr>
      </w:pPr>
      <w:r>
        <w:rPr>
          <w:rFonts w:cs="Times New Roman" w:ascii="Times New Roman" w:hAnsi="Times New Roman"/>
          <w:b/>
          <w:bCs/>
        </w:rPr>
        <w:t>Date de ieşire</w:t>
      </w:r>
    </w:p>
    <w:p>
      <w:pPr>
        <w:pStyle w:val="BodyTextIndent21"/>
        <w:ind w:hanging="0"/>
        <w:rPr>
          <w:rFonts w:ascii="Times New Roman" w:hAnsi="Times New Roman" w:cs="Times New Roman"/>
          <w:color w:val="000000"/>
        </w:rPr>
      </w:pPr>
      <w:r>
        <w:rPr>
          <w:rFonts w:cs="Times New Roman" w:ascii="Times New Roman" w:hAnsi="Times New Roman"/>
        </w:rPr>
        <w:t xml:space="preserve">Fișierul </w:t>
      </w:r>
      <w:r>
        <w:rPr>
          <w:rFonts w:cs="Courier New" w:ascii="Courier New" w:hAnsi="Courier New"/>
          <w:b/>
        </w:rPr>
        <w:t>cmmdc.out</w:t>
      </w:r>
      <w:r>
        <w:rPr>
          <w:rFonts w:cs="Times New Roman" w:ascii="Times New Roman" w:hAnsi="Times New Roman"/>
        </w:rPr>
        <w:t xml:space="preserve"> conține pe prima linie un număr natural reprezentând cel mai mare divizor comun a exact </w:t>
      </w:r>
      <w:r>
        <w:rPr>
          <w:rFonts w:cs="Courier New" w:ascii="Courier New" w:hAnsi="Courier New"/>
        </w:rPr>
        <w:t>k</w:t>
      </w:r>
      <w:r>
        <w:rPr>
          <w:rFonts w:cs="Times New Roman" w:ascii="Times New Roman" w:hAnsi="Times New Roman"/>
        </w:rPr>
        <w:t xml:space="preserve"> numere din șir, maxim posibil. Pe linia a doua, separate prin câte un spațiu și </w:t>
      </w:r>
      <w:r>
        <w:rPr>
          <w:rFonts w:cs="Times New Roman" w:ascii="Times New Roman" w:hAnsi="Times New Roman"/>
          <w:b/>
        </w:rPr>
        <w:t>ordonate descrescător</w:t>
      </w:r>
      <w:r>
        <w:rPr>
          <w:rFonts w:cs="Times New Roman" w:ascii="Times New Roman" w:hAnsi="Times New Roman"/>
        </w:rPr>
        <w:t xml:space="preserve">, se află cele </w:t>
      </w:r>
      <w:r>
        <w:rPr>
          <w:rFonts w:cs="Courier New" w:ascii="Courier New" w:hAnsi="Courier New"/>
        </w:rPr>
        <w:t>k</w:t>
      </w:r>
      <w:r>
        <w:rPr>
          <w:rFonts w:cs="Times New Roman" w:ascii="Times New Roman" w:hAnsi="Times New Roman"/>
        </w:rPr>
        <w:t xml:space="preserve"> numere din șir care dau cel mai mare divizor comun maxim.</w:t>
      </w:r>
    </w:p>
    <w:p>
      <w:pPr>
        <w:pStyle w:val="BodyTextIndent21"/>
        <w:ind w:firstLine="709"/>
        <w:rPr>
          <w:rFonts w:ascii="Times New Roman" w:hAnsi="Times New Roman" w:cs="Times New Roman"/>
          <w:color w:val="000000"/>
        </w:rPr>
      </w:pPr>
      <w:r>
        <w:rPr>
          <w:rFonts w:cs="Times New Roman" w:ascii="Times New Roman" w:hAnsi="Times New Roman"/>
          <w:color w:val="000000"/>
        </w:rPr>
      </w:r>
    </w:p>
    <w:p>
      <w:pPr>
        <w:pStyle w:val="BodyTextIndent21"/>
        <w:ind w:hanging="0"/>
        <w:rPr>
          <w:rFonts w:ascii="Times New Roman" w:hAnsi="Times New Roman" w:cs="Times New Roman"/>
          <w:b/>
          <w:b/>
          <w:bCs/>
        </w:rPr>
      </w:pPr>
      <w:r>
        <w:rPr>
          <w:rFonts w:cs="Times New Roman" w:ascii="Times New Roman" w:hAnsi="Times New Roman"/>
          <w:b/>
          <w:bCs/>
        </w:rPr>
        <w:t>Restricţii şi precizări</w:t>
      </w:r>
    </w:p>
    <w:p>
      <w:pPr>
        <w:pStyle w:val="ProblemStatement"/>
        <w:numPr>
          <w:ilvl w:val="0"/>
          <w:numId w:val="1"/>
        </w:numPr>
        <w:rPr>
          <w:rFonts w:ascii="Courier New" w:hAnsi="Courier New" w:cs="Courier New"/>
          <w:color w:val="000000"/>
          <w:sz w:val="24"/>
          <w:lang w:val="ro-RO" w:eastAsia="zh-CN"/>
        </w:rPr>
      </w:pPr>
      <w:r>
        <w:rPr>
          <w:rFonts w:cs="Courier New" w:ascii="Courier New" w:hAnsi="Courier New"/>
          <w:color w:val="000000"/>
          <w:sz w:val="24"/>
          <w:lang w:val="ro-RO"/>
        </w:rPr>
        <w:t xml:space="preserve">1 </w:t>
      </w:r>
      <w:r>
        <w:rPr>
          <w:rFonts w:cs="Courier New" w:ascii="Courier New" w:hAnsi="Courier New"/>
          <w:color w:val="000000"/>
          <w:sz w:val="24"/>
          <w:lang w:val="ro-RO" w:eastAsia="zh-CN"/>
        </w:rPr>
        <w:t xml:space="preserve">≤ n ≤ </w:t>
      </w:r>
      <w:r>
        <w:rPr>
          <w:rFonts w:cs="Courier New" w:ascii="Courier New" w:hAnsi="Courier New"/>
          <w:sz w:val="24"/>
          <w:lang w:val="ro-RO"/>
        </w:rPr>
        <w:t>1 000 000</w:t>
      </w:r>
    </w:p>
    <w:p>
      <w:pPr>
        <w:pStyle w:val="ListParagraph"/>
        <w:numPr>
          <w:ilvl w:val="0"/>
          <w:numId w:val="1"/>
        </w:numPr>
        <w:jc w:val="both"/>
        <w:rPr>
          <w:rFonts w:ascii="Courier New" w:hAnsi="Courier New" w:cs="Courier New"/>
        </w:rPr>
      </w:pPr>
      <w:r>
        <w:rPr>
          <w:rFonts w:cs="Courier New" w:ascii="Courier New" w:hAnsi="Courier New"/>
        </w:rPr>
        <w:t xml:space="preserve">2 </w:t>
      </w:r>
      <w:r>
        <w:rPr>
          <w:rFonts w:cs="Courier New" w:ascii="Courier New" w:hAnsi="Courier New"/>
          <w:color w:val="000000"/>
        </w:rPr>
        <w:t>≤</w:t>
      </w:r>
      <w:r>
        <w:rPr>
          <w:rFonts w:cs="Courier New" w:ascii="Courier New" w:hAnsi="Courier New"/>
        </w:rPr>
        <w:t xml:space="preserve"> k </w:t>
      </w:r>
      <w:r>
        <w:rPr>
          <w:rFonts w:cs="Courier New" w:ascii="Courier New" w:hAnsi="Courier New"/>
          <w:color w:val="000000"/>
        </w:rPr>
        <w:t>≤</w:t>
      </w:r>
      <w:r>
        <w:rPr>
          <w:rFonts w:cs="Courier New" w:ascii="Courier New" w:hAnsi="Courier New"/>
        </w:rPr>
        <w:t xml:space="preserve"> 100 000</w:t>
      </w:r>
    </w:p>
    <w:p>
      <w:pPr>
        <w:pStyle w:val="ListParagraph"/>
        <w:numPr>
          <w:ilvl w:val="0"/>
          <w:numId w:val="1"/>
        </w:numPr>
        <w:jc w:val="both"/>
        <w:rPr>
          <w:rFonts w:ascii="Courier New" w:hAnsi="Courier New" w:cs="Courier New"/>
        </w:rPr>
      </w:pPr>
      <w:r>
        <w:rPr>
          <w:rFonts w:cs="Courier New" w:ascii="Courier New" w:hAnsi="Courier New"/>
        </w:rPr>
        <w:t xml:space="preserve">k </w:t>
      </w:r>
      <w:r>
        <w:rPr>
          <w:rFonts w:cs="Courier New" w:ascii="Courier New" w:hAnsi="Courier New"/>
          <w:color w:val="000000"/>
        </w:rPr>
        <w:t>≤ n</w:t>
      </w:r>
      <w:r>
        <w:rPr>
          <w:rFonts w:cs="Courier New" w:ascii="Courier New" w:hAnsi="Courier New"/>
        </w:rPr>
        <w:t xml:space="preserve"> </w:t>
      </w:r>
    </w:p>
    <w:p>
      <w:pPr>
        <w:pStyle w:val="ListParagraph"/>
        <w:numPr>
          <w:ilvl w:val="0"/>
          <w:numId w:val="1"/>
        </w:numPr>
        <w:jc w:val="both"/>
        <w:rPr>
          <w:rFonts w:ascii="Courier New" w:hAnsi="Courier New" w:cs="Courier New"/>
        </w:rPr>
      </w:pPr>
      <w:r>
        <w:rPr>
          <w:rFonts w:cs="Courier New" w:ascii="Courier New" w:hAnsi="Courier New"/>
        </w:rPr>
        <w:t xml:space="preserve">1 </w:t>
      </w:r>
      <w:r>
        <w:rPr>
          <w:rFonts w:cs="Courier New" w:ascii="Courier New" w:hAnsi="Courier New"/>
          <w:color w:val="000000"/>
        </w:rPr>
        <w:t>≤ a</w:t>
      </w:r>
      <w:r>
        <w:rPr>
          <w:rFonts w:cs="Courier New" w:ascii="Courier New" w:hAnsi="Courier New"/>
          <w:color w:val="000000"/>
          <w:vertAlign w:val="subscript"/>
        </w:rPr>
        <w:t>i</w:t>
      </w:r>
      <w:r>
        <w:rPr>
          <w:rFonts w:cs="Courier New" w:ascii="Courier New" w:hAnsi="Courier New"/>
          <w:color w:val="000000"/>
        </w:rPr>
        <w:t xml:space="preserve"> ≤ </w:t>
      </w:r>
      <w:r>
        <w:rPr>
          <w:rFonts w:cs="Courier New" w:ascii="Courier New" w:hAnsi="Courier New"/>
        </w:rPr>
        <w:t>1 000 000, i=1..n</w:t>
      </w:r>
    </w:p>
    <w:p>
      <w:pPr>
        <w:pStyle w:val="ListParagraph"/>
        <w:numPr>
          <w:ilvl w:val="0"/>
          <w:numId w:val="1"/>
        </w:numPr>
        <w:jc w:val="both"/>
        <w:rPr>
          <w:rFonts w:ascii="Times New Roman" w:hAnsi="Times New Roman" w:cs="Times New Roman"/>
        </w:rPr>
      </w:pPr>
      <w:r>
        <w:rPr>
          <w:rFonts w:cs="Times New Roman" w:ascii="Times New Roman" w:hAnsi="Times New Roman"/>
        </w:rPr>
        <w:t>Valorile din șir se pot repeta.</w:t>
      </w:r>
    </w:p>
    <w:p>
      <w:pPr>
        <w:pStyle w:val="ProblemStatement"/>
        <w:ind w:hanging="0"/>
        <w:rPr>
          <w:rFonts w:ascii="Courier New" w:hAnsi="Courier New" w:cs="Courier New"/>
          <w:color w:val="000000"/>
          <w:sz w:val="24"/>
          <w:lang w:val="ro-RO" w:eastAsia="zh-CN"/>
        </w:rPr>
      </w:pPr>
      <w:r>
        <w:rPr>
          <w:rFonts w:cs="Courier New" w:ascii="Courier New" w:hAnsi="Courier New"/>
          <w:color w:val="000000"/>
          <w:sz w:val="24"/>
          <w:lang w:val="ro-RO" w:eastAsia="zh-CN"/>
        </w:rPr>
      </w:r>
    </w:p>
    <w:p>
      <w:pPr>
        <w:pStyle w:val="BodyTextIndent21"/>
        <w:ind w:hanging="0"/>
        <w:rPr>
          <w:rFonts w:ascii="Times New Roman" w:hAnsi="Times New Roman" w:cs="Times New Roman"/>
          <w:b/>
          <w:b/>
          <w:bCs/>
        </w:rPr>
      </w:pPr>
      <w:r>
        <w:rPr>
          <w:rFonts w:cs="Times New Roman" w:ascii="Times New Roman" w:hAnsi="Times New Roman"/>
          <w:b/>
          <w:bCs/>
        </w:rPr>
      </w:r>
    </w:p>
    <w:p>
      <w:pPr>
        <w:pStyle w:val="BodyTextIndent21"/>
        <w:ind w:hanging="0"/>
        <w:rPr>
          <w:rFonts w:ascii="Times New Roman" w:hAnsi="Times New Roman" w:cs="Times New Roman"/>
          <w:b/>
          <w:b/>
        </w:rPr>
      </w:pPr>
      <w:r>
        <w:rPr>
          <w:rFonts w:cs="Times New Roman" w:ascii="Times New Roman" w:hAnsi="Times New Roman"/>
          <w:b/>
          <w:bCs/>
        </w:rPr>
        <w:t>Exemplu</w:t>
      </w:r>
    </w:p>
    <w:tbl>
      <w:tblPr>
        <w:tblW w:w="10653" w:type="dxa"/>
        <w:jc w:val="left"/>
        <w:tblInd w:w="-10"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Look w:val="0000"/>
      </w:tblPr>
      <w:tblGrid>
        <w:gridCol w:w="2245"/>
        <w:gridCol w:w="2463"/>
        <w:gridCol w:w="5945"/>
      </w:tblGrid>
      <w:tr>
        <w:trPr>
          <w:tblHeader w:val="true"/>
        </w:trPr>
        <w:tc>
          <w:tcPr>
            <w:tcW w:w="2245" w:type="dxa"/>
            <w:tcBorders>
              <w:top w:val="single" w:sz="4" w:space="0" w:color="000000"/>
              <w:left w:val="single" w:sz="4" w:space="0" w:color="000000"/>
              <w:bottom w:val="single" w:sz="4" w:space="0" w:color="000000"/>
              <w:insideH w:val="single" w:sz="4" w:space="0" w:color="000000"/>
            </w:tcBorders>
            <w:shd w:fill="auto" w:val="clear"/>
          </w:tcPr>
          <w:p>
            <w:pPr>
              <w:pStyle w:val="BodyTextIndent21"/>
              <w:snapToGrid w:val="false"/>
              <w:ind w:hanging="0"/>
              <w:rPr>
                <w:rFonts w:ascii="Courier New" w:hAnsi="Courier New" w:cs="Courier New"/>
                <w:b/>
                <w:b/>
              </w:rPr>
            </w:pPr>
            <w:r>
              <w:rPr>
                <w:rFonts w:eastAsia="SimSun" w:cs="Courier New" w:ascii="Courier New" w:hAnsi="Courier New"/>
                <w:b/>
                <w:lang w:eastAsia="ru-RU"/>
              </w:rPr>
              <w:t>cmmdc</w:t>
            </w:r>
            <w:r>
              <w:rPr>
                <w:rFonts w:cs="Courier New" w:ascii="Courier New" w:hAnsi="Courier New"/>
                <w:b/>
                <w:color w:val="000000"/>
              </w:rPr>
              <w:t>.in</w:t>
            </w:r>
          </w:p>
        </w:tc>
        <w:tc>
          <w:tcPr>
            <w:tcW w:w="2463" w:type="dxa"/>
            <w:tcBorders>
              <w:top w:val="single" w:sz="4" w:space="0" w:color="000000"/>
              <w:left w:val="single" w:sz="4" w:space="0" w:color="000000"/>
              <w:bottom w:val="single" w:sz="4" w:space="0" w:color="000000"/>
              <w:insideH w:val="single" w:sz="4" w:space="0" w:color="000000"/>
            </w:tcBorders>
            <w:shd w:fill="auto" w:val="clear"/>
          </w:tcPr>
          <w:p>
            <w:pPr>
              <w:pStyle w:val="BodyTextIndent21"/>
              <w:snapToGrid w:val="false"/>
              <w:ind w:hanging="0"/>
              <w:rPr>
                <w:rFonts w:ascii="Courier New" w:hAnsi="Courier New" w:cs="Courier New"/>
              </w:rPr>
            </w:pPr>
            <w:r>
              <w:rPr>
                <w:rFonts w:eastAsia="SimSun" w:cs="Courier New" w:ascii="Courier New" w:hAnsi="Courier New"/>
                <w:b/>
                <w:lang w:eastAsia="ru-RU"/>
              </w:rPr>
              <w:t>cmmdc</w:t>
            </w:r>
            <w:r>
              <w:rPr>
                <w:rFonts w:cs="Courier New" w:ascii="Courier New" w:hAnsi="Courier New"/>
                <w:b/>
                <w:color w:val="000000"/>
              </w:rPr>
              <w:t>.out</w:t>
            </w:r>
          </w:p>
        </w:tc>
        <w:tc>
          <w:tcPr>
            <w:tcW w:w="5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1"/>
              <w:snapToGrid w:val="false"/>
              <w:ind w:hanging="0"/>
              <w:rPr>
                <w:rFonts w:ascii="Times New Roman" w:hAnsi="Times New Roman" w:cs="Times New Roman"/>
                <w:b/>
                <w:b/>
              </w:rPr>
            </w:pPr>
            <w:r>
              <w:rPr>
                <w:rFonts w:cs="Times New Roman" w:ascii="Times New Roman" w:hAnsi="Times New Roman"/>
                <w:b/>
              </w:rPr>
              <w:t>Explicaţie</w:t>
            </w:r>
          </w:p>
        </w:tc>
      </w:tr>
      <w:tr>
        <w:trPr/>
        <w:tc>
          <w:tcPr>
            <w:tcW w:w="2245" w:type="dxa"/>
            <w:tcBorders>
              <w:top w:val="single" w:sz="4" w:space="0" w:color="000000"/>
              <w:left w:val="single" w:sz="4" w:space="0" w:color="000000"/>
              <w:bottom w:val="single" w:sz="4" w:space="0" w:color="000000"/>
              <w:insideH w:val="single" w:sz="4" w:space="0" w:color="000000"/>
            </w:tcBorders>
            <w:shd w:fill="auto" w:val="clear"/>
          </w:tcPr>
          <w:p>
            <w:pPr>
              <w:pStyle w:val="Normal"/>
              <w:jc w:val="both"/>
              <w:rPr>
                <w:rFonts w:ascii="Courier New" w:hAnsi="Courier New" w:cs="Courier New"/>
                <w:color w:val="000000"/>
              </w:rPr>
            </w:pPr>
            <w:r>
              <w:rPr>
                <w:rFonts w:cs="Courier New" w:ascii="Courier New" w:hAnsi="Courier New"/>
                <w:color w:val="000000"/>
              </w:rPr>
              <w:t>6 3</w:t>
            </w:r>
          </w:p>
          <w:p>
            <w:pPr>
              <w:pStyle w:val="Normal"/>
              <w:jc w:val="both"/>
              <w:rPr>
                <w:rFonts w:ascii="Courier New" w:hAnsi="Courier New" w:cs="Courier New"/>
                <w:color w:val="000000"/>
              </w:rPr>
            </w:pPr>
            <w:r>
              <w:rPr>
                <w:rFonts w:cs="Courier New" w:ascii="Courier New" w:hAnsi="Courier New"/>
                <w:color w:val="000000"/>
              </w:rPr>
              <w:t>6 9 8 10 15 3</w:t>
            </w:r>
          </w:p>
        </w:tc>
        <w:tc>
          <w:tcPr>
            <w:tcW w:w="2463" w:type="dxa"/>
            <w:tcBorders>
              <w:top w:val="single" w:sz="4" w:space="0" w:color="000000"/>
              <w:left w:val="single" w:sz="4" w:space="0" w:color="000000"/>
              <w:bottom w:val="single" w:sz="4" w:space="0" w:color="000000"/>
              <w:insideH w:val="single" w:sz="4" w:space="0" w:color="000000"/>
            </w:tcBorders>
            <w:shd w:fill="auto" w:val="clear"/>
          </w:tcPr>
          <w:p>
            <w:pPr>
              <w:pStyle w:val="BodyTextIndent21"/>
              <w:snapToGrid w:val="false"/>
              <w:ind w:hanging="0"/>
              <w:rPr>
                <w:rFonts w:ascii="Courier New" w:hAnsi="Courier New" w:cs="Courier New"/>
                <w:lang w:eastAsia="ru-RU"/>
              </w:rPr>
            </w:pPr>
            <w:r>
              <w:rPr>
                <w:rFonts w:cs="Courier New" w:ascii="Courier New" w:hAnsi="Courier New"/>
                <w:lang w:eastAsia="ru-RU"/>
              </w:rPr>
              <w:t>3</w:t>
            </w:r>
          </w:p>
          <w:p>
            <w:pPr>
              <w:pStyle w:val="BodyTextIndent21"/>
              <w:snapToGrid w:val="false"/>
              <w:ind w:hanging="0"/>
              <w:rPr/>
            </w:pPr>
            <w:r>
              <w:rPr>
                <w:rFonts w:cs="Courier New" w:ascii="Courier New" w:hAnsi="Courier New"/>
                <w:lang w:eastAsia="ru-RU"/>
              </w:rPr>
              <w:t>15 9 6</w:t>
            </w:r>
          </w:p>
        </w:tc>
        <w:tc>
          <w:tcPr>
            <w:tcW w:w="5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jc w:val="both"/>
              <w:rPr>
                <w:rFonts w:ascii="Times New Roman" w:hAnsi="Times New Roman" w:cs="Times New Roman"/>
              </w:rPr>
            </w:pPr>
            <w:r>
              <w:rPr>
                <w:rFonts w:cs="Times New Roman" w:ascii="Times New Roman" w:hAnsi="Times New Roman"/>
              </w:rPr>
              <w:t xml:space="preserve">Cel mai mare divizor comun care se poate obține dintr-un grup de </w:t>
            </w:r>
            <w:r>
              <w:rPr>
                <w:rFonts w:cs="Courier New" w:ascii="Courier New" w:hAnsi="Courier New"/>
              </w:rPr>
              <w:t>3</w:t>
            </w:r>
            <w:r>
              <w:rPr>
                <w:rFonts w:cs="Times New Roman" w:ascii="Times New Roman" w:hAnsi="Times New Roman"/>
              </w:rPr>
              <w:t xml:space="preserve"> numere este </w:t>
            </w:r>
            <w:r>
              <w:rPr>
                <w:rFonts w:cs="Courier New" w:ascii="Courier New" w:hAnsi="Courier New"/>
              </w:rPr>
              <w:t>3</w:t>
            </w:r>
            <w:r>
              <w:rPr>
                <w:rFonts w:cs="Times New Roman" w:ascii="Times New Roman" w:hAnsi="Times New Roman"/>
              </w:rPr>
              <w:t xml:space="preserve">, iar cele </w:t>
            </w:r>
            <w:r>
              <w:rPr>
                <w:rFonts w:cs="Courier New" w:ascii="Courier New" w:hAnsi="Courier New"/>
              </w:rPr>
              <w:t>3</w:t>
            </w:r>
            <w:r>
              <w:rPr>
                <w:rFonts w:cs="Times New Roman" w:ascii="Times New Roman" w:hAnsi="Times New Roman"/>
              </w:rPr>
              <w:t xml:space="preserve"> numere care dau suma maximă, ordonate descrescător, sunt </w:t>
            </w:r>
            <w:r>
              <w:rPr>
                <w:rFonts w:cs="Courier New" w:ascii="Courier New" w:hAnsi="Courier New"/>
              </w:rPr>
              <w:t>15</w:t>
            </w:r>
            <w:r>
              <w:rPr>
                <w:rFonts w:cs="Times New Roman" w:ascii="Times New Roman" w:hAnsi="Times New Roman"/>
              </w:rPr>
              <w:t xml:space="preserve">, </w:t>
            </w:r>
            <w:r>
              <w:rPr>
                <w:rFonts w:cs="Courier New" w:ascii="Courier New" w:hAnsi="Courier New"/>
              </w:rPr>
              <w:t>9</w:t>
            </w:r>
            <w:r>
              <w:rPr>
                <w:rFonts w:cs="Times New Roman" w:ascii="Times New Roman" w:hAnsi="Times New Roman"/>
              </w:rPr>
              <w:t xml:space="preserve"> și </w:t>
            </w:r>
            <w:r>
              <w:rPr>
                <w:rFonts w:cs="Courier New" w:ascii="Courier New" w:hAnsi="Courier New"/>
              </w:rPr>
              <w:t>6</w:t>
            </w:r>
            <w:r>
              <w:rPr>
                <w:rFonts w:cs="Times New Roman" w:ascii="Times New Roman" w:hAnsi="Times New Roman"/>
              </w:rPr>
              <w:t>.</w:t>
            </w:r>
          </w:p>
        </w:tc>
      </w:tr>
    </w:tbl>
    <w:p>
      <w:pPr>
        <w:pStyle w:val="Normal"/>
        <w:jc w:val="both"/>
        <w:rPr>
          <w:rFonts w:ascii="Times New Roman" w:hAnsi="Times New Roman" w:cs="Times New Roman"/>
        </w:rPr>
      </w:pPr>
      <w:r>
        <w:rPr>
          <w:rFonts w:cs="Times New Roman" w:ascii="Times New Roman" w:hAnsi="Times New Roman"/>
        </w:rPr>
      </w:r>
    </w:p>
    <w:p>
      <w:pPr>
        <w:pStyle w:val="Normal"/>
        <w:ind w:left="-360" w:firstLine="360"/>
        <w:jc w:val="both"/>
        <w:rPr>
          <w:rFonts w:ascii="Times New Roman" w:hAnsi="Times New Roman" w:cs="Times New Roman"/>
          <w:b/>
          <w:b/>
          <w:lang w:eastAsia="ro-RO"/>
        </w:rPr>
      </w:pPr>
      <w:r>
        <w:rPr>
          <w:rFonts w:cs="Times New Roman" w:ascii="Times New Roman" w:hAnsi="Times New Roman"/>
          <w:b/>
          <w:lang w:eastAsia="ro-RO"/>
        </w:rPr>
      </w:r>
    </w:p>
    <w:p>
      <w:pPr>
        <w:pStyle w:val="Normal"/>
        <w:ind w:left="-360" w:firstLine="360"/>
        <w:jc w:val="both"/>
        <w:rPr>
          <w:rFonts w:ascii="Times New Roman" w:hAnsi="Times New Roman" w:cs="Times New Roman"/>
          <w:b/>
          <w:b/>
          <w:lang w:eastAsia="ro-RO"/>
        </w:rPr>
      </w:pPr>
      <w:r>
        <w:rPr>
          <w:rFonts w:cs="Times New Roman" w:ascii="Times New Roman" w:hAnsi="Times New Roman"/>
          <w:b/>
          <w:lang w:eastAsia="ro-RO"/>
        </w:rPr>
        <w:t xml:space="preserve">Limită de timp: </w:t>
      </w:r>
      <w:r>
        <w:rPr>
          <w:rFonts w:cs="Courier New" w:ascii="Courier New" w:hAnsi="Courier New"/>
          <w:b/>
          <w:lang w:eastAsia="ro-RO"/>
        </w:rPr>
        <w:t>1 secundă în Windows și 1 secundă în Linux</w:t>
      </w:r>
    </w:p>
    <w:p>
      <w:pPr>
        <w:pStyle w:val="Normal"/>
        <w:ind w:left="-360" w:firstLine="360"/>
        <w:jc w:val="both"/>
        <w:rPr>
          <w:rFonts w:ascii="Times New Roman" w:hAnsi="Times New Roman" w:cs="Times New Roman"/>
          <w:b/>
          <w:b/>
          <w:lang w:eastAsia="ro-RO"/>
        </w:rPr>
      </w:pPr>
      <w:r>
        <w:rPr>
          <w:rFonts w:cs="Times New Roman" w:ascii="Times New Roman" w:hAnsi="Times New Roman"/>
          <w:b/>
          <w:lang w:eastAsia="ro-RO"/>
        </w:rPr>
        <w:t xml:space="preserve">Memorie totală disponibilă: </w:t>
      </w:r>
      <w:r>
        <w:rPr>
          <w:rFonts w:cs="Courier New" w:ascii="Courier New" w:hAnsi="Courier New"/>
          <w:b/>
          <w:lang w:eastAsia="ro-RO"/>
        </w:rPr>
        <w:t>64 MB</w:t>
      </w:r>
    </w:p>
    <w:p>
      <w:pPr>
        <w:pStyle w:val="Normal"/>
        <w:ind w:left="-360" w:firstLine="360"/>
        <w:jc w:val="both"/>
        <w:rPr>
          <w:rFonts w:ascii="Times New Roman" w:hAnsi="Times New Roman" w:cs="Times New Roman"/>
          <w:b/>
          <w:b/>
          <w:lang w:eastAsia="ro-RO"/>
        </w:rPr>
      </w:pPr>
      <w:r>
        <w:rPr>
          <w:rFonts w:cs="Times New Roman" w:ascii="Times New Roman" w:hAnsi="Times New Roman"/>
          <w:b/>
          <w:lang w:eastAsia="ro-RO"/>
        </w:rPr>
        <w:t xml:space="preserve">Dimensiunea maximă a sursei: </w:t>
      </w:r>
      <w:r>
        <w:rPr>
          <w:rFonts w:cs="Courier New" w:ascii="Courier New" w:hAnsi="Courier New"/>
          <w:b/>
          <w:lang w:eastAsia="ro-RO"/>
        </w:rPr>
        <w:t>15 KB</w:t>
      </w:r>
    </w:p>
    <w:p>
      <w:pPr>
        <w:pStyle w:val="Normal"/>
        <w:jc w:val="both"/>
        <w:rPr/>
      </w:pPr>
      <w:r>
        <w:rPr/>
      </w:r>
    </w:p>
    <w:sectPr>
      <w:headerReference w:type="default" r:id="rId2"/>
      <w:footerReference w:type="default" r:id="rId3"/>
      <w:type w:val="nextPage"/>
      <w:pgSz w:w="11906" w:h="16838"/>
      <w:pgMar w:left="750" w:right="541" w:header="450" w:top="2342" w:footer="708" w:bottom="765" w:gutter="0"/>
      <w:pgNumType w:fmt="decimal"/>
      <w:formProt w:val="false"/>
      <w:textDirection w:val="lrTb"/>
      <w:docGrid w:type="default" w:linePitch="360"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ymbol">
    <w:charset w:val="01"/>
    <w:family w:val="roman"/>
    <w:pitch w:val="variable"/>
  </w:font>
  <w:font w:name="Wingdings 2">
    <w:charset w:val="01"/>
    <w:family w:val="roman"/>
    <w:pitch w:val="variable"/>
  </w:font>
  <w:font w:name="StarSymbol">
    <w:altName w:val="Arial Unicode MS"/>
    <w:charset w:val="01"/>
    <w:family w:val="roman"/>
    <w:pitch w:val="variable"/>
  </w:font>
  <w:font w:name="Wingdings">
    <w:charset w:val="01"/>
    <w:family w:val="roman"/>
    <w:pitch w:val="variable"/>
  </w:font>
  <w:font w:name="Courier New">
    <w:charset w:val="01"/>
    <w:family w:val="roman"/>
    <w:pitch w:val="variable"/>
  </w:font>
  <w:font w:name="Tahoma">
    <w:charset w:val="01"/>
    <w:family w:val="roman"/>
    <w:pitch w:val="variable"/>
  </w:font>
  <w:font w:name="Liberation Sans">
    <w:altName w:val="Arial"/>
    <w:charset w:val="01"/>
    <w:family w:val="roman"/>
    <w:pitch w:val="variable"/>
  </w:font>
  <w:font w:name="Calibri">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10260" w:leader="none"/>
      </w:tabs>
      <w:rPr/>
    </w:pPr>
    <w:r>
      <w:rPr/>
      <w:t>______________</w:t>
    </w:r>
  </w:p>
  <w:p>
    <w:pPr>
      <w:pStyle w:val="Footer"/>
      <w:rPr/>
    </w:pPr>
    <w:r>
      <w:rPr>
        <w:sz w:val="18"/>
        <w:szCs w:val="18"/>
      </w:rPr>
      <w:t xml:space="preserve">Problema 2 – cmmdc                                                                                                                                                                           </w:t>
    </w:r>
    <w:r>
      <w:rPr/>
      <w:fldChar w:fldCharType="begin"/>
    </w:r>
    <w:r>
      <w:rPr/>
      <w:instrText> PAGE </w:instrText>
    </w:r>
    <w:r>
      <w:rPr/>
      <w:fldChar w:fldCharType="separate"/>
    </w:r>
    <w:r>
      <w:rPr/>
      <w:t>1</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831" w:type="dxa"/>
      <w:jc w:val="left"/>
      <w:tblInd w:w="0" w:type="dxa"/>
      <w:tblBorders>
        <w:bottom w:val="single" w:sz="4" w:space="0" w:color="00000A"/>
        <w:insideH w:val="single" w:sz="4" w:space="0" w:color="00000A"/>
      </w:tblBorders>
      <w:tblCellMar>
        <w:top w:w="0" w:type="dxa"/>
        <w:left w:w="108" w:type="dxa"/>
        <w:bottom w:w="0" w:type="dxa"/>
        <w:right w:w="108" w:type="dxa"/>
      </w:tblCellMar>
      <w:tblLook w:val="04a0"/>
    </w:tblPr>
    <w:tblGrid>
      <w:gridCol w:w="5965"/>
      <w:gridCol w:w="2855"/>
      <w:gridCol w:w="2011"/>
    </w:tblGrid>
    <w:tr>
      <w:trPr>
        <w:cantSplit w:val="true"/>
      </w:trPr>
      <w:tc>
        <w:tcPr>
          <w:tcW w:w="5965" w:type="dxa"/>
          <w:tcBorders>
            <w:bottom w:val="single" w:sz="4" w:space="0" w:color="00000A"/>
            <w:insideH w:val="single" w:sz="4" w:space="0" w:color="00000A"/>
          </w:tcBorders>
          <w:shd w:fill="auto" w:val="clear"/>
        </w:tcPr>
        <w:p>
          <w:pPr>
            <w:pStyle w:val="Header"/>
            <w:tabs>
              <w:tab w:val="center" w:pos="5812" w:leader="none"/>
              <w:tab w:val="right" w:pos="8640" w:leader="none"/>
            </w:tabs>
            <w:ind w:right="128" w:hanging="0"/>
            <w:rPr>
              <w:rFonts w:ascii="Times New Roman" w:hAnsi="Times New Roman" w:cs="Times New Roman"/>
              <w:b/>
              <w:b/>
              <w:lang w:eastAsia="en-US"/>
            </w:rPr>
          </w:pPr>
          <w:r>
            <w:rPr>
              <w:rFonts w:cs="Times New Roman" w:ascii="Times New Roman" w:hAnsi="Times New Roman"/>
              <w:b/>
              <w:lang w:eastAsia="en-US"/>
            </w:rPr>
            <w:t>Ministerul Educației Naționale și Cercetării Științifice</w:t>
          </w:r>
        </w:p>
        <w:p>
          <w:pPr>
            <w:pStyle w:val="Header"/>
            <w:tabs>
              <w:tab w:val="center" w:pos="5812" w:leader="none"/>
              <w:tab w:val="right" w:pos="8640" w:leader="none"/>
            </w:tabs>
            <w:ind w:right="128" w:hanging="0"/>
            <w:rPr>
              <w:rFonts w:ascii="Times New Roman" w:hAnsi="Times New Roman" w:cs="Times New Roman"/>
              <w:b/>
              <w:b/>
              <w:lang w:eastAsia="en-US"/>
            </w:rPr>
          </w:pPr>
          <w:r>
            <w:rPr>
              <w:rFonts w:cs="Times New Roman" w:ascii="Times New Roman" w:hAnsi="Times New Roman"/>
              <w:b/>
              <w:lang w:eastAsia="en-US"/>
            </w:rPr>
            <w:t>Olimpiada de Informatică - LICEU - etapa națională</w:t>
          </w:r>
        </w:p>
        <w:p>
          <w:pPr>
            <w:pStyle w:val="Header"/>
            <w:tabs>
              <w:tab w:val="center" w:pos="5812" w:leader="none"/>
              <w:tab w:val="right" w:pos="8640" w:leader="none"/>
            </w:tabs>
            <w:ind w:right="128" w:hanging="0"/>
            <w:rPr>
              <w:rFonts w:ascii="Times New Roman" w:hAnsi="Times New Roman" w:cs="Times New Roman"/>
              <w:b/>
              <w:b/>
              <w:lang w:eastAsia="en-US"/>
            </w:rPr>
          </w:pPr>
          <w:r>
            <w:rPr>
              <w:rFonts w:cs="Times New Roman" w:ascii="Times New Roman" w:hAnsi="Times New Roman"/>
              <w:b/>
              <w:lang w:eastAsia="en-US"/>
            </w:rPr>
            <w:t>Ediția Mihai Pătrașcu</w:t>
          </w:r>
        </w:p>
        <w:p>
          <w:pPr>
            <w:pStyle w:val="Header"/>
            <w:tabs>
              <w:tab w:val="center" w:pos="5812" w:leader="none"/>
              <w:tab w:val="right" w:pos="8640" w:leader="none"/>
            </w:tabs>
            <w:ind w:right="128" w:hanging="0"/>
            <w:rPr>
              <w:rFonts w:ascii="Times New Roman" w:hAnsi="Times New Roman" w:cs="Times New Roman"/>
              <w:b/>
              <w:b/>
              <w:lang w:eastAsia="en-US"/>
            </w:rPr>
          </w:pPr>
          <w:r>
            <w:rPr>
              <w:rFonts w:cs="Times New Roman" w:ascii="Times New Roman" w:hAnsi="Times New Roman"/>
              <w:b/>
              <w:lang w:eastAsia="en-US"/>
            </w:rPr>
            <w:t>Craiova, Dolj, 15-20 aprilie 2015</w:t>
          </w:r>
        </w:p>
        <w:p>
          <w:pPr>
            <w:pStyle w:val="Header"/>
            <w:tabs>
              <w:tab w:val="center" w:pos="5812" w:leader="none"/>
              <w:tab w:val="right" w:pos="8640" w:leader="none"/>
            </w:tabs>
            <w:ind w:right="128" w:hanging="0"/>
            <w:rPr>
              <w:rFonts w:ascii="Courier New" w:hAnsi="Courier New" w:cs="Courier New"/>
              <w:sz w:val="20"/>
              <w:szCs w:val="20"/>
              <w:lang w:eastAsia="en-US"/>
            </w:rPr>
          </w:pPr>
          <w:r>
            <w:rPr>
              <w:rFonts w:cs="Times New Roman" w:ascii="Times New Roman" w:hAnsi="Times New Roman"/>
              <w:b/>
              <w:lang w:eastAsia="en-US"/>
            </w:rPr>
            <w:t>Sursa :</w:t>
          </w:r>
          <w:r>
            <w:rPr>
              <w:rFonts w:cs="Courier New" w:ascii="Courier New" w:hAnsi="Courier New"/>
              <w:lang w:eastAsia="en-US"/>
            </w:rPr>
            <w:t xml:space="preserve"> </w:t>
          </w:r>
          <w:r>
            <w:rPr>
              <w:rFonts w:cs="Courier New" w:ascii="Courier New" w:hAnsi="Courier New"/>
              <w:sz w:val="22"/>
              <w:szCs w:val="22"/>
              <w:lang w:eastAsia="en-US"/>
            </w:rPr>
            <w:t>cmmdc.pas, cmmdc.cpp, cmmdc.c</w:t>
          </w:r>
        </w:p>
      </w:tc>
      <w:tc>
        <w:tcPr>
          <w:tcW w:w="2855" w:type="dxa"/>
          <w:tcBorders>
            <w:bottom w:val="single" w:sz="4" w:space="0" w:color="00000A"/>
            <w:insideH w:val="single" w:sz="4" w:space="0" w:color="00000A"/>
          </w:tcBorders>
          <w:shd w:fill="auto" w:val="clear"/>
        </w:tcPr>
        <w:p>
          <w:pPr>
            <w:pStyle w:val="Header"/>
            <w:rPr>
              <w:rFonts w:ascii="Calibri" w:hAnsi="Calibri" w:cs="Calibri"/>
              <w:szCs w:val="22"/>
              <w:lang w:eastAsia="en-US"/>
            </w:rPr>
          </w:pPr>
          <w:r>
            <w:rPr>
              <w:rFonts w:cs="Calibri" w:ascii="Calibri" w:hAnsi="Calibri"/>
              <w:szCs w:val="22"/>
              <w:lang w:eastAsia="en-US"/>
            </w:rPr>
            <w:drawing>
              <wp:anchor behindDoc="1" distT="0" distB="0" distL="19050" distR="8890" simplePos="0" locked="0" layoutInCell="1" allowOverlap="1" relativeHeight="2">
                <wp:simplePos x="0" y="0"/>
                <wp:positionH relativeFrom="column">
                  <wp:posOffset>-37465</wp:posOffset>
                </wp:positionH>
                <wp:positionV relativeFrom="paragraph">
                  <wp:posOffset>-635</wp:posOffset>
                </wp:positionV>
                <wp:extent cx="1649095" cy="82677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1649095" cy="826770"/>
                        </a:xfrm>
                        <a:prstGeom prst="rect">
                          <a:avLst/>
                        </a:prstGeom>
                      </pic:spPr>
                    </pic:pic>
                  </a:graphicData>
                </a:graphic>
              </wp:anchor>
            </w:drawing>
          </w:r>
        </w:p>
      </w:tc>
      <w:tc>
        <w:tcPr>
          <w:tcW w:w="2011" w:type="dxa"/>
          <w:tcBorders>
            <w:bottom w:val="single" w:sz="4" w:space="0" w:color="00000A"/>
            <w:insideH w:val="single" w:sz="4" w:space="0" w:color="00000A"/>
          </w:tcBorders>
          <w:shd w:fill="auto" w:val="clear"/>
        </w:tcPr>
        <w:p>
          <w:pPr>
            <w:pStyle w:val="Header"/>
            <w:jc w:val="right"/>
            <w:rPr>
              <w:rFonts w:ascii="Times New Roman" w:hAnsi="Times New Roman" w:cs="Times New Roman"/>
              <w:sz w:val="26"/>
              <w:szCs w:val="26"/>
              <w:lang w:eastAsia="en-US"/>
            </w:rPr>
          </w:pPr>
          <w:r>
            <w:rPr>
              <w:rFonts w:cs="Times New Roman" w:ascii="Times New Roman" w:hAnsi="Times New Roman"/>
              <w:sz w:val="26"/>
              <w:szCs w:val="26"/>
              <w:lang w:eastAsia="en-US"/>
            </w:rPr>
            <w:t xml:space="preserve"> </w:t>
          </w:r>
          <w:r>
            <w:rPr>
              <w:rFonts w:cs="Times New Roman" w:ascii="Times New Roman" w:hAnsi="Times New Roman"/>
              <w:sz w:val="26"/>
              <w:szCs w:val="26"/>
              <w:lang w:eastAsia="en-US"/>
            </w:rPr>
            <w:t>Clasa a IX-a</w:t>
          </w:r>
        </w:p>
        <w:p>
          <w:pPr>
            <w:pStyle w:val="Header"/>
            <w:jc w:val="right"/>
            <w:rPr>
              <w:rFonts w:ascii="Times New Roman" w:hAnsi="Times New Roman" w:cs="Times New Roman"/>
              <w:b/>
              <w:b/>
              <w:lang w:eastAsia="en-US"/>
            </w:rPr>
          </w:pPr>
          <w:r>
            <w:rPr>
              <w:rFonts w:cs="Times New Roman" w:ascii="Times New Roman" w:hAnsi="Times New Roman"/>
              <w:b/>
              <w:lang w:eastAsia="en-US"/>
            </w:rPr>
            <w:t>Ziua 1</w:t>
          </w:r>
        </w:p>
        <w:p>
          <w:pPr>
            <w:pStyle w:val="Header"/>
            <w:jc w:val="right"/>
            <w:rPr>
              <w:rFonts w:ascii="Calibri" w:hAnsi="Calibri" w:cs="Calibri"/>
              <w:sz w:val="18"/>
              <w:szCs w:val="18"/>
              <w:lang w:eastAsia="en-US"/>
            </w:rPr>
          </w:pPr>
          <w:r>
            <w:rPr>
              <w:rFonts w:cs="Calibri" w:ascii="Calibri" w:hAnsi="Calibri"/>
              <w:sz w:val="18"/>
              <w:szCs w:val="18"/>
              <w:lang w:eastAsia="en-US"/>
            </w:rPr>
          </w:r>
        </w:p>
      </w:tc>
    </w:tr>
  </w:tbl>
  <w:p>
    <w:pPr>
      <w:pStyle w:val="Header"/>
      <w:rPr>
        <w:sz w:val="18"/>
        <w:szCs w:val="18"/>
      </w:rPr>
    </w:pPr>
    <w:r>
      <w:rPr>
        <w:sz w:val="18"/>
        <w:szCs w:val="18"/>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644"/>
        </w:tabs>
        <w:ind w:left="644" w:hanging="360"/>
      </w:pPr>
      <w:rPr>
        <w:rFonts w:ascii="Symbol" w:hAnsi="Symbol" w:cs="Symbol" w:hint="default"/>
        <w:sz w:val="24"/>
        <w:i w:val="false"/>
        <w:b w:val="false"/>
        <w:szCs w:val="24"/>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isplayBackgroundShape/>
  <w:embedSystemFonts/>
  <w:defaultTabStop w:val="709"/>
  <w:autoHyphenation w:val="false"/>
  <w:compat/>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o-RO" w:eastAsia="ro-RO"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d4560"/>
    <w:pPr>
      <w:widowControl/>
      <w:suppressAutoHyphens w:val="true"/>
      <w:bidi w:val="0"/>
      <w:jc w:val="left"/>
    </w:pPr>
    <w:rPr>
      <w:rFonts w:ascii="Arial" w:hAnsi="Arial" w:cs="Arial" w:eastAsia="Times New Roman"/>
      <w:color w:val="auto"/>
      <w:kern w:val="0"/>
      <w:sz w:val="24"/>
      <w:szCs w:val="24"/>
      <w:lang w:eastAsia="zh-CN" w:val="ro-RO" w:bidi="ar-SA"/>
    </w:rPr>
  </w:style>
  <w:style w:type="character" w:styleId="DefaultParagraphFont" w:default="1">
    <w:name w:val="Default Paragraph Font"/>
    <w:uiPriority w:val="1"/>
    <w:semiHidden/>
    <w:unhideWhenUsed/>
    <w:qFormat/>
    <w:rPr/>
  </w:style>
  <w:style w:type="character" w:styleId="WW8Num1z0" w:customStyle="1">
    <w:name w:val="WW8Num1z0"/>
    <w:qFormat/>
    <w:rsid w:val="007d4560"/>
    <w:rPr>
      <w:rFonts w:ascii="Symbol" w:hAnsi="Symbol" w:cs="StarSymbol"/>
      <w:sz w:val="18"/>
      <w:szCs w:val="18"/>
      <w:lang w:val="en-US"/>
    </w:rPr>
  </w:style>
  <w:style w:type="character" w:styleId="WW8Num1z1" w:customStyle="1">
    <w:name w:val="WW8Num1z1"/>
    <w:qFormat/>
    <w:rsid w:val="007d4560"/>
    <w:rPr>
      <w:rFonts w:ascii="Wingdings 2" w:hAnsi="Wingdings 2" w:cs="StarSymbol"/>
      <w:sz w:val="18"/>
      <w:szCs w:val="18"/>
    </w:rPr>
  </w:style>
  <w:style w:type="character" w:styleId="WW8Num1z2" w:customStyle="1">
    <w:name w:val="WW8Num1z2"/>
    <w:qFormat/>
    <w:rsid w:val="007d4560"/>
    <w:rPr>
      <w:rFonts w:ascii="StarSymbol" w:hAnsi="StarSymbol" w:cs="StarSymbol"/>
      <w:sz w:val="18"/>
      <w:szCs w:val="18"/>
    </w:rPr>
  </w:style>
  <w:style w:type="character" w:styleId="WW8Num1z3" w:customStyle="1">
    <w:name w:val="WW8Num1z3"/>
    <w:qFormat/>
    <w:rsid w:val="007d4560"/>
    <w:rPr>
      <w:rFonts w:ascii="Wingdings" w:hAnsi="Wingdings" w:cs="StarSymbol"/>
      <w:sz w:val="18"/>
      <w:szCs w:val="18"/>
    </w:rPr>
  </w:style>
  <w:style w:type="character" w:styleId="WW8Num2z0" w:customStyle="1">
    <w:name w:val="WW8Num2z0"/>
    <w:qFormat/>
    <w:rsid w:val="007d4560"/>
    <w:rPr/>
  </w:style>
  <w:style w:type="character" w:styleId="WW8Num2z1" w:customStyle="1">
    <w:name w:val="WW8Num2z1"/>
    <w:qFormat/>
    <w:rsid w:val="007d4560"/>
    <w:rPr/>
  </w:style>
  <w:style w:type="character" w:styleId="WW8Num2z2" w:customStyle="1">
    <w:name w:val="WW8Num2z2"/>
    <w:qFormat/>
    <w:rsid w:val="007d4560"/>
    <w:rPr/>
  </w:style>
  <w:style w:type="character" w:styleId="WW8Num2z3" w:customStyle="1">
    <w:name w:val="WW8Num2z3"/>
    <w:qFormat/>
    <w:rsid w:val="007d4560"/>
    <w:rPr/>
  </w:style>
  <w:style w:type="character" w:styleId="WW8Num2z4" w:customStyle="1">
    <w:name w:val="WW8Num2z4"/>
    <w:qFormat/>
    <w:rsid w:val="007d4560"/>
    <w:rPr/>
  </w:style>
  <w:style w:type="character" w:styleId="WW8Num2z5" w:customStyle="1">
    <w:name w:val="WW8Num2z5"/>
    <w:qFormat/>
    <w:rsid w:val="007d4560"/>
    <w:rPr/>
  </w:style>
  <w:style w:type="character" w:styleId="WW8Num2z6" w:customStyle="1">
    <w:name w:val="WW8Num2z6"/>
    <w:qFormat/>
    <w:rsid w:val="007d4560"/>
    <w:rPr/>
  </w:style>
  <w:style w:type="character" w:styleId="WW8Num2z7" w:customStyle="1">
    <w:name w:val="WW8Num2z7"/>
    <w:qFormat/>
    <w:rsid w:val="007d4560"/>
    <w:rPr/>
  </w:style>
  <w:style w:type="character" w:styleId="WW8Num2z8" w:customStyle="1">
    <w:name w:val="WW8Num2z8"/>
    <w:qFormat/>
    <w:rsid w:val="007d4560"/>
    <w:rPr/>
  </w:style>
  <w:style w:type="character" w:styleId="WW8Num3z0" w:customStyle="1">
    <w:name w:val="WW8Num3z0"/>
    <w:qFormat/>
    <w:rsid w:val="007d4560"/>
    <w:rPr>
      <w:rFonts w:ascii="Symbol" w:hAnsi="Symbol" w:cs="Symbol"/>
    </w:rPr>
  </w:style>
  <w:style w:type="character" w:styleId="WW8Num3z1" w:customStyle="1">
    <w:name w:val="WW8Num3z1"/>
    <w:qFormat/>
    <w:rsid w:val="007d4560"/>
    <w:rPr>
      <w:rFonts w:ascii="Courier New" w:hAnsi="Courier New" w:cs="Courier New"/>
    </w:rPr>
  </w:style>
  <w:style w:type="character" w:styleId="WW8Num3z2" w:customStyle="1">
    <w:name w:val="WW8Num3z2"/>
    <w:qFormat/>
    <w:rsid w:val="007d4560"/>
    <w:rPr>
      <w:rFonts w:ascii="Wingdings" w:hAnsi="Wingdings" w:cs="Wingdings"/>
    </w:rPr>
  </w:style>
  <w:style w:type="character" w:styleId="WW8Num4z0" w:customStyle="1">
    <w:name w:val="WW8Num4z0"/>
    <w:qFormat/>
    <w:rsid w:val="007d4560"/>
    <w:rPr>
      <w:rFonts w:ascii="Symbol" w:hAnsi="Symbol" w:cs="Symbol"/>
      <w:sz w:val="20"/>
    </w:rPr>
  </w:style>
  <w:style w:type="character" w:styleId="WW8Num4z1" w:customStyle="1">
    <w:name w:val="WW8Num4z1"/>
    <w:qFormat/>
    <w:rsid w:val="007d4560"/>
    <w:rPr>
      <w:rFonts w:ascii="Courier New" w:hAnsi="Courier New" w:cs="Courier New"/>
      <w:sz w:val="20"/>
    </w:rPr>
  </w:style>
  <w:style w:type="character" w:styleId="WW8Num4z2" w:customStyle="1">
    <w:name w:val="WW8Num4z2"/>
    <w:qFormat/>
    <w:rsid w:val="007d4560"/>
    <w:rPr>
      <w:rFonts w:ascii="Wingdings" w:hAnsi="Wingdings" w:cs="Wingdings"/>
      <w:sz w:val="20"/>
    </w:rPr>
  </w:style>
  <w:style w:type="character" w:styleId="WW8Num5z0" w:customStyle="1">
    <w:name w:val="WW8Num5z0"/>
    <w:qFormat/>
    <w:rsid w:val="007d4560"/>
    <w:rPr>
      <w:rFonts w:ascii="Symbol" w:hAnsi="Symbol" w:cs="Symbol"/>
    </w:rPr>
  </w:style>
  <w:style w:type="character" w:styleId="WW8Num5z1" w:customStyle="1">
    <w:name w:val="WW8Num5z1"/>
    <w:qFormat/>
    <w:rsid w:val="007d4560"/>
    <w:rPr>
      <w:rFonts w:ascii="Courier New" w:hAnsi="Courier New" w:cs="Courier New"/>
    </w:rPr>
  </w:style>
  <w:style w:type="character" w:styleId="WW8Num5z2" w:customStyle="1">
    <w:name w:val="WW8Num5z2"/>
    <w:qFormat/>
    <w:rsid w:val="007d4560"/>
    <w:rPr>
      <w:rFonts w:ascii="Wingdings" w:hAnsi="Wingdings" w:cs="Wingdings"/>
    </w:rPr>
  </w:style>
  <w:style w:type="character" w:styleId="WW8Num6z0" w:customStyle="1">
    <w:name w:val="WW8Num6z0"/>
    <w:qFormat/>
    <w:rsid w:val="007d4560"/>
    <w:rPr>
      <w:rFonts w:ascii="Times New Roman" w:hAnsi="Times New Roman" w:cs="Times New Roman"/>
      <w:b w:val="false"/>
      <w:lang w:eastAsia="ro-RO"/>
    </w:rPr>
  </w:style>
  <w:style w:type="character" w:styleId="WW8Num6z1" w:customStyle="1">
    <w:name w:val="WW8Num6z1"/>
    <w:qFormat/>
    <w:rsid w:val="007d4560"/>
    <w:rPr/>
  </w:style>
  <w:style w:type="character" w:styleId="WW8Num6z2" w:customStyle="1">
    <w:name w:val="WW8Num6z2"/>
    <w:qFormat/>
    <w:rsid w:val="007d4560"/>
    <w:rPr/>
  </w:style>
  <w:style w:type="character" w:styleId="WW8Num6z3" w:customStyle="1">
    <w:name w:val="WW8Num6z3"/>
    <w:qFormat/>
    <w:rsid w:val="007d4560"/>
    <w:rPr/>
  </w:style>
  <w:style w:type="character" w:styleId="WW8Num6z4" w:customStyle="1">
    <w:name w:val="WW8Num6z4"/>
    <w:qFormat/>
    <w:rsid w:val="007d4560"/>
    <w:rPr/>
  </w:style>
  <w:style w:type="character" w:styleId="WW8Num6z5" w:customStyle="1">
    <w:name w:val="WW8Num6z5"/>
    <w:qFormat/>
    <w:rsid w:val="007d4560"/>
    <w:rPr/>
  </w:style>
  <w:style w:type="character" w:styleId="WW8Num6z6" w:customStyle="1">
    <w:name w:val="WW8Num6z6"/>
    <w:qFormat/>
    <w:rsid w:val="007d4560"/>
    <w:rPr/>
  </w:style>
  <w:style w:type="character" w:styleId="WW8Num6z7" w:customStyle="1">
    <w:name w:val="WW8Num6z7"/>
    <w:qFormat/>
    <w:rsid w:val="007d4560"/>
    <w:rPr/>
  </w:style>
  <w:style w:type="character" w:styleId="WW8Num6z8" w:customStyle="1">
    <w:name w:val="WW8Num6z8"/>
    <w:qFormat/>
    <w:rsid w:val="007d4560"/>
    <w:rPr/>
  </w:style>
  <w:style w:type="character" w:styleId="WW8Num7z0" w:customStyle="1">
    <w:name w:val="WW8Num7z0"/>
    <w:qFormat/>
    <w:rsid w:val="007d4560"/>
    <w:rPr/>
  </w:style>
  <w:style w:type="character" w:styleId="WW8Num7z1" w:customStyle="1">
    <w:name w:val="WW8Num7z1"/>
    <w:qFormat/>
    <w:rsid w:val="007d4560"/>
    <w:rPr/>
  </w:style>
  <w:style w:type="character" w:styleId="WW8Num7z2" w:customStyle="1">
    <w:name w:val="WW8Num7z2"/>
    <w:qFormat/>
    <w:rsid w:val="007d4560"/>
    <w:rPr/>
  </w:style>
  <w:style w:type="character" w:styleId="WW8Num7z3" w:customStyle="1">
    <w:name w:val="WW8Num7z3"/>
    <w:qFormat/>
    <w:rsid w:val="007d4560"/>
    <w:rPr/>
  </w:style>
  <w:style w:type="character" w:styleId="WW8Num7z4" w:customStyle="1">
    <w:name w:val="WW8Num7z4"/>
    <w:qFormat/>
    <w:rsid w:val="007d4560"/>
    <w:rPr/>
  </w:style>
  <w:style w:type="character" w:styleId="WW8Num7z5" w:customStyle="1">
    <w:name w:val="WW8Num7z5"/>
    <w:qFormat/>
    <w:rsid w:val="007d4560"/>
    <w:rPr/>
  </w:style>
  <w:style w:type="character" w:styleId="WW8Num7z6" w:customStyle="1">
    <w:name w:val="WW8Num7z6"/>
    <w:qFormat/>
    <w:rsid w:val="007d4560"/>
    <w:rPr/>
  </w:style>
  <w:style w:type="character" w:styleId="WW8Num7z7" w:customStyle="1">
    <w:name w:val="WW8Num7z7"/>
    <w:qFormat/>
    <w:rsid w:val="007d4560"/>
    <w:rPr/>
  </w:style>
  <w:style w:type="character" w:styleId="WW8Num7z8" w:customStyle="1">
    <w:name w:val="WW8Num7z8"/>
    <w:qFormat/>
    <w:rsid w:val="007d4560"/>
    <w:rPr/>
  </w:style>
  <w:style w:type="character" w:styleId="WW8Num8z0" w:customStyle="1">
    <w:name w:val="WW8Num8z0"/>
    <w:qFormat/>
    <w:rsid w:val="007d4560"/>
    <w:rPr>
      <w:rFonts w:ascii="Symbol" w:hAnsi="Symbol" w:cs="Symbol"/>
    </w:rPr>
  </w:style>
  <w:style w:type="character" w:styleId="WW8Num8z1" w:customStyle="1">
    <w:name w:val="WW8Num8z1"/>
    <w:qFormat/>
    <w:rsid w:val="007d4560"/>
    <w:rPr>
      <w:rFonts w:ascii="Courier New" w:hAnsi="Courier New" w:cs="Courier New"/>
    </w:rPr>
  </w:style>
  <w:style w:type="character" w:styleId="WW8Num8z2" w:customStyle="1">
    <w:name w:val="WW8Num8z2"/>
    <w:qFormat/>
    <w:rsid w:val="007d4560"/>
    <w:rPr>
      <w:rFonts w:ascii="Wingdings" w:hAnsi="Wingdings" w:cs="Wingdings"/>
    </w:rPr>
  </w:style>
  <w:style w:type="character" w:styleId="Fontdeparagrafimplicit1" w:customStyle="1">
    <w:name w:val="Font de paragraf implicit1"/>
    <w:qFormat/>
    <w:rsid w:val="007d4560"/>
    <w:rPr/>
  </w:style>
  <w:style w:type="character" w:styleId="DefaultParagraphFont1" w:customStyle="1">
    <w:name w:val="Default Paragraph Font1"/>
    <w:qFormat/>
    <w:rsid w:val="007d4560"/>
    <w:rPr/>
  </w:style>
  <w:style w:type="character" w:styleId="Bullets" w:customStyle="1">
    <w:name w:val="Bullets"/>
    <w:qFormat/>
    <w:rsid w:val="007d4560"/>
    <w:rPr>
      <w:rFonts w:ascii="StarSymbol" w:hAnsi="StarSymbol" w:eastAsia="StarSymbol" w:cs="StarSymbol"/>
      <w:sz w:val="18"/>
      <w:szCs w:val="18"/>
    </w:rPr>
  </w:style>
  <w:style w:type="character" w:styleId="VariabilHTML1" w:customStyle="1">
    <w:name w:val="Variabilă HTML1"/>
    <w:qFormat/>
    <w:rsid w:val="007d4560"/>
    <w:rPr>
      <w:i/>
      <w:iCs/>
    </w:rPr>
  </w:style>
  <w:style w:type="character" w:styleId="DocumentMapChar" w:customStyle="1">
    <w:name w:val="Document Map Char"/>
    <w:basedOn w:val="Fontdeparagrafimplicit1"/>
    <w:qFormat/>
    <w:rsid w:val="007d4560"/>
    <w:rPr>
      <w:rFonts w:ascii="Tahoma" w:hAnsi="Tahoma" w:cs="Tahoma"/>
      <w:sz w:val="16"/>
      <w:szCs w:val="16"/>
    </w:rPr>
  </w:style>
  <w:style w:type="character" w:styleId="PlaceholderText">
    <w:name w:val="Placeholder Text"/>
    <w:basedOn w:val="DefaultParagraphFont"/>
    <w:uiPriority w:val="99"/>
    <w:semiHidden/>
    <w:qFormat/>
    <w:rsid w:val="00623054"/>
    <w:rPr>
      <w:color w:val="808080"/>
    </w:rPr>
  </w:style>
  <w:style w:type="character" w:styleId="TextnBalonCaracter" w:customStyle="1">
    <w:name w:val="Text în Balon Caracter"/>
    <w:basedOn w:val="DefaultParagraphFont"/>
    <w:link w:val="TextnBalon"/>
    <w:uiPriority w:val="99"/>
    <w:semiHidden/>
    <w:qFormat/>
    <w:rsid w:val="00623054"/>
    <w:rPr>
      <w:rFonts w:ascii="Tahoma" w:hAnsi="Tahoma" w:cs="Tahoma"/>
      <w:sz w:val="16"/>
      <w:szCs w:val="16"/>
      <w:lang w:eastAsia="zh-CN"/>
    </w:rPr>
  </w:style>
  <w:style w:type="character" w:styleId="AntetCaracter" w:customStyle="1">
    <w:name w:val="Antet Caracter"/>
    <w:basedOn w:val="DefaultParagraphFont"/>
    <w:link w:val="Header"/>
    <w:uiPriority w:val="99"/>
    <w:qFormat/>
    <w:rsid w:val="00755249"/>
    <w:rPr>
      <w:rFonts w:ascii="Arial" w:hAnsi="Arial" w:cs="Arial"/>
      <w:sz w:val="24"/>
      <w:szCs w:val="24"/>
      <w:lang w:eastAsia="zh-CN"/>
    </w:rPr>
  </w:style>
  <w:style w:type="character" w:styleId="SubsolCaracter" w:customStyle="1">
    <w:name w:val="Subsol Caracter"/>
    <w:basedOn w:val="DefaultParagraphFont"/>
    <w:link w:val="Footer"/>
    <w:uiPriority w:val="99"/>
    <w:qFormat/>
    <w:rsid w:val="00322bc0"/>
    <w:rPr>
      <w:rFonts w:ascii="Arial" w:hAnsi="Arial" w:cs="Arial"/>
      <w:sz w:val="24"/>
      <w:szCs w:val="24"/>
      <w:lang w:eastAsia="zh-CN"/>
    </w:rPr>
  </w:style>
  <w:style w:type="character" w:styleId="WW8Num12z0" w:customStyle="1">
    <w:name w:val="WW8Num12z0"/>
    <w:qFormat/>
    <w:rsid w:val="00322bc0"/>
    <w:rPr>
      <w:rFonts w:ascii="Wingdings" w:hAnsi="Wingdings" w:cs="Wingdings"/>
    </w:rPr>
  </w:style>
  <w:style w:type="character" w:styleId="ListLabel1" w:customStyle="1">
    <w:name w:val="ListLabel 1"/>
    <w:qFormat/>
    <w:rsid w:val="00a63112"/>
    <w:rPr>
      <w:rFonts w:cs="StarSymbol"/>
      <w:sz w:val="18"/>
      <w:szCs w:val="18"/>
      <w:lang w:val="en-US"/>
    </w:rPr>
  </w:style>
  <w:style w:type="character" w:styleId="ListLabel2" w:customStyle="1">
    <w:name w:val="ListLabel 2"/>
    <w:qFormat/>
    <w:rsid w:val="00a63112"/>
    <w:rPr>
      <w:rFonts w:cs="StarSymbol"/>
      <w:sz w:val="18"/>
      <w:szCs w:val="18"/>
    </w:rPr>
  </w:style>
  <w:style w:type="character" w:styleId="ListLabel3" w:customStyle="1">
    <w:name w:val="ListLabel 3"/>
    <w:qFormat/>
    <w:rsid w:val="00a63112"/>
    <w:rPr>
      <w:rFonts w:cs="Courier New"/>
    </w:rPr>
  </w:style>
  <w:style w:type="character" w:styleId="AntetCaracter1" w:customStyle="1">
    <w:name w:val="Antet Caracter1"/>
    <w:basedOn w:val="DefaultParagraphFont"/>
    <w:link w:val="Antet"/>
    <w:uiPriority w:val="99"/>
    <w:semiHidden/>
    <w:qFormat/>
    <w:rsid w:val="003131f0"/>
    <w:rPr>
      <w:rFonts w:ascii="Arial" w:hAnsi="Arial" w:cs="Arial"/>
      <w:sz w:val="24"/>
      <w:szCs w:val="24"/>
      <w:lang w:eastAsia="zh-CN"/>
    </w:rPr>
  </w:style>
  <w:style w:type="character" w:styleId="SubsolCaracter1" w:customStyle="1">
    <w:name w:val="Subsol Caracter1"/>
    <w:basedOn w:val="DefaultParagraphFont"/>
    <w:link w:val="Subsol"/>
    <w:semiHidden/>
    <w:qFormat/>
    <w:rsid w:val="003131f0"/>
    <w:rPr>
      <w:rFonts w:ascii="Arial" w:hAnsi="Arial" w:cs="Arial"/>
      <w:sz w:val="24"/>
      <w:szCs w:val="24"/>
      <w:lang w:eastAsia="zh-CN"/>
    </w:rPr>
  </w:style>
  <w:style w:type="character" w:styleId="ListLabel4">
    <w:name w:val="ListLabel 4"/>
    <w:qFormat/>
    <w:rPr>
      <w:rFonts w:ascii="Times New Roman" w:hAnsi="Times New Roman"/>
      <w:b w:val="false"/>
      <w:i w:val="false"/>
      <w:sz w:val="24"/>
      <w:szCs w:val="24"/>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paragraph" w:styleId="Heading" w:customStyle="1">
    <w:name w:val="Heading"/>
    <w:basedOn w:val="Normal"/>
    <w:next w:val="TextBody"/>
    <w:qFormat/>
    <w:rsid w:val="007d4560"/>
    <w:pPr>
      <w:keepNext w:val="true"/>
      <w:spacing w:before="240" w:after="120"/>
    </w:pPr>
    <w:rPr>
      <w:rFonts w:ascii="Liberation Sans" w:hAnsi="Liberation Sans" w:eastAsia="DejaVu Sans" w:cs="DejaVu Sans"/>
      <w:sz w:val="28"/>
      <w:szCs w:val="28"/>
    </w:rPr>
  </w:style>
  <w:style w:type="paragraph" w:styleId="TextBody" w:customStyle="1">
    <w:name w:val="Body Text"/>
    <w:basedOn w:val="Normal"/>
    <w:rsid w:val="007d4560"/>
    <w:pPr>
      <w:spacing w:lineRule="auto" w:line="288"/>
      <w:jc w:val="both"/>
    </w:pPr>
    <w:rPr/>
  </w:style>
  <w:style w:type="paragraph" w:styleId="List">
    <w:name w:val="List"/>
    <w:basedOn w:val="TextBody"/>
    <w:rsid w:val="007d4560"/>
    <w:pPr/>
    <w:rPr>
      <w:rFonts w:cs="FreeSans"/>
    </w:rPr>
  </w:style>
  <w:style w:type="paragraph" w:styleId="Caption" w:customStyle="1">
    <w:name w:val="Caption"/>
    <w:basedOn w:val="Normal"/>
    <w:qFormat/>
    <w:rsid w:val="00a63112"/>
    <w:pPr>
      <w:suppressLineNumbers/>
      <w:spacing w:before="120" w:after="120"/>
    </w:pPr>
    <w:rPr>
      <w:rFonts w:cs="FreeSans"/>
      <w:i/>
      <w:iCs/>
    </w:rPr>
  </w:style>
  <w:style w:type="paragraph" w:styleId="Index" w:customStyle="1">
    <w:name w:val="Index"/>
    <w:basedOn w:val="Normal"/>
    <w:qFormat/>
    <w:rsid w:val="007d4560"/>
    <w:pPr>
      <w:suppressLineNumbers/>
    </w:pPr>
    <w:rPr>
      <w:rFonts w:cs="FreeSans"/>
    </w:rPr>
  </w:style>
  <w:style w:type="paragraph" w:styleId="Caption1">
    <w:name w:val="caption"/>
    <w:basedOn w:val="Normal"/>
    <w:qFormat/>
    <w:rsid w:val="007d4560"/>
    <w:pPr>
      <w:suppressLineNumbers/>
      <w:spacing w:before="120" w:after="120"/>
    </w:pPr>
    <w:rPr>
      <w:rFonts w:cs="FreeSans"/>
      <w:i/>
      <w:iCs/>
    </w:rPr>
  </w:style>
  <w:style w:type="paragraph" w:styleId="Caption11" w:customStyle="1">
    <w:name w:val="Caption1"/>
    <w:basedOn w:val="Normal"/>
    <w:qFormat/>
    <w:rsid w:val="007d4560"/>
    <w:pPr>
      <w:suppressLineNumbers/>
      <w:spacing w:before="120" w:after="120"/>
    </w:pPr>
    <w:rPr>
      <w:i/>
      <w:iCs/>
    </w:rPr>
  </w:style>
  <w:style w:type="paragraph" w:styleId="Header">
    <w:name w:val="Header"/>
    <w:basedOn w:val="Normal"/>
    <w:link w:val="AntetCaracter1"/>
    <w:uiPriority w:val="99"/>
    <w:semiHidden/>
    <w:unhideWhenUsed/>
    <w:rsid w:val="003131f0"/>
    <w:pPr>
      <w:tabs>
        <w:tab w:val="center" w:pos="4536" w:leader="none"/>
        <w:tab w:val="right" w:pos="9072" w:leader="none"/>
      </w:tabs>
    </w:pPr>
    <w:rPr/>
  </w:style>
  <w:style w:type="paragraph" w:styleId="Footer">
    <w:name w:val="Footer"/>
    <w:basedOn w:val="Normal"/>
    <w:link w:val="SubsolCaracter1"/>
    <w:semiHidden/>
    <w:unhideWhenUsed/>
    <w:rsid w:val="003131f0"/>
    <w:pPr>
      <w:tabs>
        <w:tab w:val="center" w:pos="4536" w:leader="none"/>
        <w:tab w:val="right" w:pos="9072" w:leader="none"/>
      </w:tabs>
    </w:pPr>
    <w:rPr/>
  </w:style>
  <w:style w:type="paragraph" w:styleId="BodyTextIndent21" w:customStyle="1">
    <w:name w:val="Body Text Indent 21"/>
    <w:basedOn w:val="Normal"/>
    <w:qFormat/>
    <w:rsid w:val="007d4560"/>
    <w:pPr>
      <w:ind w:firstLine="720"/>
      <w:jc w:val="both"/>
    </w:pPr>
    <w:rPr/>
  </w:style>
  <w:style w:type="paragraph" w:styleId="BalloonText1" w:customStyle="1">
    <w:name w:val="Balloon Text1"/>
    <w:basedOn w:val="Normal"/>
    <w:qFormat/>
    <w:rsid w:val="007d4560"/>
    <w:pPr/>
    <w:rPr>
      <w:rFonts w:ascii="Tahoma" w:hAnsi="Tahoma" w:cs="Tahoma"/>
      <w:sz w:val="16"/>
      <w:szCs w:val="16"/>
    </w:rPr>
  </w:style>
  <w:style w:type="paragraph" w:styleId="TableContents" w:customStyle="1">
    <w:name w:val="Table Contents"/>
    <w:basedOn w:val="Normal"/>
    <w:qFormat/>
    <w:rsid w:val="007d4560"/>
    <w:pPr>
      <w:suppressLineNumbers/>
    </w:pPr>
    <w:rPr/>
  </w:style>
  <w:style w:type="paragraph" w:styleId="TableHeading" w:customStyle="1">
    <w:name w:val="Table Heading"/>
    <w:basedOn w:val="TableContents"/>
    <w:qFormat/>
    <w:rsid w:val="007d4560"/>
    <w:pPr>
      <w:jc w:val="center"/>
    </w:pPr>
    <w:rPr>
      <w:b/>
      <w:bCs/>
    </w:rPr>
  </w:style>
  <w:style w:type="paragraph" w:styleId="Indices" w:customStyle="1">
    <w:name w:val="indices"/>
    <w:basedOn w:val="TextBody"/>
    <w:qFormat/>
    <w:rsid w:val="007d4560"/>
    <w:pPr/>
    <w:rPr>
      <w:vertAlign w:val="subscript"/>
    </w:rPr>
  </w:style>
  <w:style w:type="paragraph" w:styleId="NormalWeb">
    <w:name w:val="Normal (Web)"/>
    <w:basedOn w:val="Normal"/>
    <w:uiPriority w:val="99"/>
    <w:qFormat/>
    <w:rsid w:val="007d4560"/>
    <w:pPr>
      <w:suppressAutoHyphens w:val="false"/>
      <w:spacing w:before="280" w:after="280"/>
    </w:pPr>
    <w:rPr>
      <w:rFonts w:ascii="Times New Roman" w:hAnsi="Times New Roman" w:cs="Times New Roman"/>
      <w:lang w:val="en-US"/>
    </w:rPr>
  </w:style>
  <w:style w:type="paragraph" w:styleId="Plandocument1" w:customStyle="1">
    <w:name w:val="Plan document1"/>
    <w:basedOn w:val="Normal"/>
    <w:qFormat/>
    <w:rsid w:val="007d4560"/>
    <w:pPr/>
    <w:rPr>
      <w:rFonts w:ascii="Tahoma" w:hAnsi="Tahoma" w:cs="Tahoma"/>
      <w:sz w:val="16"/>
      <w:szCs w:val="16"/>
    </w:rPr>
  </w:style>
  <w:style w:type="paragraph" w:styleId="BalloonText">
    <w:name w:val="Balloon Text"/>
    <w:basedOn w:val="Normal"/>
    <w:link w:val="TextnBalonCaracter"/>
    <w:uiPriority w:val="99"/>
    <w:semiHidden/>
    <w:unhideWhenUsed/>
    <w:qFormat/>
    <w:rsid w:val="00623054"/>
    <w:pPr/>
    <w:rPr>
      <w:rFonts w:ascii="Tahoma" w:hAnsi="Tahoma" w:cs="Tahoma"/>
      <w:sz w:val="16"/>
      <w:szCs w:val="16"/>
    </w:rPr>
  </w:style>
  <w:style w:type="paragraph" w:styleId="ProblemStatement" w:customStyle="1">
    <w:name w:val="Problem Statement"/>
    <w:basedOn w:val="Normal"/>
    <w:qFormat/>
    <w:rsid w:val="003774cd"/>
    <w:pPr>
      <w:suppressAutoHyphens w:val="false"/>
      <w:ind w:firstLine="709"/>
      <w:jc w:val="both"/>
    </w:pPr>
    <w:rPr>
      <w:rFonts w:ascii="Times New Roman" w:hAnsi="Times New Roman" w:eastAsia="SimSun" w:cs="Times New Roman"/>
      <w:sz w:val="22"/>
      <w:lang w:val="ru-RU" w:eastAsia="ru-RU"/>
    </w:rPr>
  </w:style>
  <w:style w:type="paragraph" w:styleId="ListParagraph">
    <w:name w:val="List Paragraph"/>
    <w:basedOn w:val="Normal"/>
    <w:uiPriority w:val="34"/>
    <w:qFormat/>
    <w:rsid w:val="003d4160"/>
    <w:pPr>
      <w:spacing w:before="0" w:after="0"/>
      <w:ind w:left="720" w:hanging="0"/>
      <w:contextualSpacing/>
    </w:pPr>
    <w:rPr/>
  </w:style>
  <w:style w:type="numbering" w:styleId="NoList" w:default="1">
    <w:name w:val="No List"/>
    <w:uiPriority w:val="99"/>
    <w:semiHidden/>
    <w:unhideWhenUsed/>
    <w:qFormat/>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table" w:styleId="GrilTabel">
    <w:name w:val="Table Grid"/>
    <w:basedOn w:val="TabelNormal"/>
    <w:uiPriority w:val="39"/>
    <w:rsid w:val="00f744a8"/>
    <w:rPr>
      <w:rFonts w:asciiTheme="minorHAnsi" w:hAnsiTheme="minorHAnsi" w:eastAsiaTheme="minorHAnsi" w:cstheme="minorBidi"/>
      <w:lang w:eastAsia="en-US"/>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Application>LibreOffice/6.0.7.3$Linux_X86_64 LibreOffice_project/00m0$Build-3</Application>
  <Pages>1</Pages>
  <Words>291</Words>
  <Characters>1273</Characters>
  <CharactersWithSpaces>1700</CharactersWithSpaces>
  <Paragraphs>35</Paragraphs>
  <Company>Unitate Scolara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2015-04-03T06:14:00Z</dcterms:created>
  <dc:creator>VT</dc:creator>
  <dc:description/>
  <dc:language>en-US</dc:language>
  <cp:lastModifiedBy/>
  <cp:lastPrinted>2016-04-15T19:39:00Z</cp:lastPrinted>
  <dcterms:modified xsi:type="dcterms:W3CDTF">2020-11-21T09:10:53Z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Unitate Scolara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